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25" w:rsidRDefault="001F2217" w:rsidP="001F2217">
      <w:pPr>
        <w:jc w:val="center"/>
        <w:rPr>
          <w:b/>
          <w:sz w:val="28"/>
          <w:szCs w:val="28"/>
        </w:rPr>
      </w:pPr>
      <w:r w:rsidRPr="001F2217">
        <w:rPr>
          <w:b/>
          <w:sz w:val="28"/>
          <w:szCs w:val="28"/>
        </w:rPr>
        <w:t>PHỤ LỤC 2: VĂN PHÒNG UBND TỈNH</w:t>
      </w:r>
    </w:p>
    <w:p w:rsidR="001F2217" w:rsidRDefault="001F2217" w:rsidP="001F2217">
      <w:pPr>
        <w:jc w:val="center"/>
        <w:rPr>
          <w:i/>
          <w:sz w:val="26"/>
          <w:szCs w:val="26"/>
        </w:rPr>
      </w:pPr>
      <w:r w:rsidRPr="001F2217">
        <w:rPr>
          <w:i/>
          <w:sz w:val="26"/>
          <w:szCs w:val="26"/>
        </w:rPr>
        <w:t xml:space="preserve">(Ban hành kèm theo công văn số:      /SNV-CCHC ngày    tháng </w:t>
      </w:r>
      <w:r w:rsidR="009515FB">
        <w:rPr>
          <w:i/>
          <w:sz w:val="26"/>
          <w:szCs w:val="26"/>
        </w:rPr>
        <w:t>12</w:t>
      </w:r>
      <w:r w:rsidRPr="001F2217">
        <w:rPr>
          <w:i/>
          <w:sz w:val="26"/>
          <w:szCs w:val="26"/>
        </w:rPr>
        <w:t xml:space="preserve"> năm 20</w:t>
      </w:r>
      <w:r w:rsidR="009515FB">
        <w:rPr>
          <w:i/>
          <w:sz w:val="26"/>
          <w:szCs w:val="26"/>
        </w:rPr>
        <w:t>19</w:t>
      </w:r>
      <w:r w:rsidRPr="001F2217">
        <w:rPr>
          <w:i/>
          <w:sz w:val="26"/>
          <w:szCs w:val="26"/>
        </w:rPr>
        <w:t>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4678"/>
        <w:gridCol w:w="1134"/>
        <w:gridCol w:w="2551"/>
        <w:gridCol w:w="993"/>
      </w:tblGrid>
      <w:tr w:rsidR="001F2217" w:rsidTr="00916A60">
        <w:trPr>
          <w:tblHeader/>
        </w:trPr>
        <w:tc>
          <w:tcPr>
            <w:tcW w:w="704" w:type="dxa"/>
          </w:tcPr>
          <w:p w:rsidR="001F2217" w:rsidRDefault="001F2217" w:rsidP="001F2217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4678" w:type="dxa"/>
          </w:tcPr>
          <w:p w:rsidR="001F2217" w:rsidRDefault="001F2217" w:rsidP="001F2217">
            <w:pPr>
              <w:jc w:val="center"/>
              <w:rPr>
                <w:b/>
              </w:rPr>
            </w:pPr>
            <w:r>
              <w:rPr>
                <w:b/>
              </w:rPr>
              <w:t>Lĩnh vực/Tiêu chí/Tiêu chí thành phần</w:t>
            </w:r>
          </w:p>
        </w:tc>
        <w:tc>
          <w:tcPr>
            <w:tcW w:w="1134" w:type="dxa"/>
          </w:tcPr>
          <w:p w:rsidR="001F2217" w:rsidRDefault="001F2217" w:rsidP="001F2217">
            <w:pPr>
              <w:jc w:val="center"/>
              <w:rPr>
                <w:b/>
              </w:rPr>
            </w:pPr>
            <w:r>
              <w:rPr>
                <w:b/>
              </w:rPr>
              <w:t>Điểm tối đa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b/>
              </w:rPr>
            </w:pPr>
            <w:r>
              <w:rPr>
                <w:b/>
              </w:rPr>
              <w:t>Tài liệu kiểm chứng</w:t>
            </w: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  <w:p w:rsidR="001F2217" w:rsidRDefault="001F2217" w:rsidP="001F2217">
            <w:pPr>
              <w:jc w:val="center"/>
              <w:rPr>
                <w:b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/>
                <w:bCs/>
                <w:szCs w:val="24"/>
              </w:rPr>
            </w:pPr>
            <w:r w:rsidRPr="000561F8">
              <w:rPr>
                <w:rFonts w:eastAsia="Times New Roman"/>
                <w:b/>
                <w:bCs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/>
                <w:bCs/>
                <w:szCs w:val="24"/>
              </w:rPr>
            </w:pPr>
            <w:r w:rsidRPr="000561F8">
              <w:rPr>
                <w:rFonts w:eastAsia="Times New Roman"/>
                <w:b/>
                <w:bCs/>
                <w:szCs w:val="24"/>
              </w:rPr>
              <w:t>CẢI CÁCH THỦ TỤC HÀNH CHÍNH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561F8">
              <w:rPr>
                <w:rFonts w:eastAsia="Times New Roman"/>
                <w:b/>
                <w:bCs/>
                <w:szCs w:val="24"/>
              </w:rPr>
              <w:t>14.00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3.1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Kiểm soát quy định thủ tục hành chính (TTHC)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 xml:space="preserve">1.00 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3.1.1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Thực hiện quy định về ban hành TTHC theo thẩm quyền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0.50 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Không có TTHC ban hành trái thẩm quyền: 0.5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Có TTHC ban hành trái thẩm quyền: 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3.1.2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Xử lý các vấn đề phát hiện qua rà soát TTHC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0.50 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100% số vấn đề phát hiện được xử lý hoặc kiến nghị xử lý:0.5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Dưới 100% số vấn đề phát hiện được xử lý hoặc kiến nghị xử lý:0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3.2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Công bố, công khai thủ tục hành chính và kết quả giải quyết hồ sơ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3.50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3.2.1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Công bố TTHC và danh mục TTHC thuộc thẩm quyền giải quyết của các cấp chính quyền trên địa bàn tỉnh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0.25 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Đúng quy định: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Không đúng quy định: 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3.2.2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Nhập, đăng tải công khai TTHC vào Cơ sở dữ liệu quốc gia sau khi công bố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0.25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Đúng quy định: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Không đúng quy định: 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3.2.3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Công bố quy trình nội bộ giải quyết TTHC 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0.75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>100% TTHC thuộc thẩm quyền giải quyết của CQCM cấp tỉnh đã được công bố: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>100% TTHC thuộc thẩm quyền giải quyết của UBND cấp huyện đã được công bố: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>100% TTHC thuộc thẩm quyền giải quyết của UBND cấp xã đã được công bố: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3.2.4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Tỷ lệ CQCM cấp tỉnh và ĐVHC cấp huyện, cấp xã công khai TTHC đầy đủ, đúng quy định tại nơi tiếp nhận, giải quyết TTHC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0.75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100% số cơ quan, đơn vị: 0.75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Từ 85% - dưới 100% số cơ quan, đơn vị: 0.5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Từ 70% - dưới 85% số cơ quan, đơn vị: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Dưới 70% số cơ quan, đơn vị: 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3.2.5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Công khai TTHC trên Cổng thông tin điện tử (TTĐT) của tỉnh và Trang TTĐT của các cơ </w:t>
            </w:r>
            <w:r w:rsidRPr="000561F8">
              <w:rPr>
                <w:rFonts w:eastAsia="Times New Roman"/>
                <w:szCs w:val="24"/>
              </w:rPr>
              <w:lastRenderedPageBreak/>
              <w:t>quan, đơn vị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lastRenderedPageBreak/>
              <w:t>0.75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lastRenderedPageBreak/>
              <w:t> </w:t>
            </w:r>
          </w:p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pacing w:val="-4"/>
                <w:szCs w:val="24"/>
              </w:rPr>
            </w:pPr>
            <w:r w:rsidRPr="000561F8">
              <w:rPr>
                <w:rFonts w:eastAsia="Times New Roman"/>
                <w:i/>
                <w:iCs/>
                <w:spacing w:val="-4"/>
                <w:szCs w:val="24"/>
              </w:rPr>
              <w:t>100% số TTHC được công khai đầy đủ trên Cổng TTĐT của tỉnh: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100% số CQCM cấp tỉnh công khai đầy đủ TTHC thuộc thẩm quyền giải quyết trên Trang TTĐT của đơn vị mình: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100% số ĐVHC cấp huyện công khai đầy đủ TTHC thuộc thẩm quyền giải quyết trên Trang TTĐT của đơn vị mình: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3.2.6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Công khai tiến độ, kết quả giải quyết hồ sơ TTHC trên Cổng TTĐT hoặc Cổng dịch vụ công của tỉnh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0.75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>100% CQCM cấp tỉnh đã công khai tiến độ, kết quả giải quyết hồ sơ TTHC: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Cs/>
                <w:i/>
                <w:iCs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>100% UBND cấp huyện đã công khai tiến độ, kết quả giải quyết hồ sơ TTHC: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Cs/>
                <w:i/>
                <w:iCs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>100% UBND cấp xã đã công khai tiến độ, kết quả giải quyết hồ sơ TTHC: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Cs/>
                <w:i/>
                <w:iCs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3.3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Thực hiện cơ chế một cửa, cơ chế một cửa liên thông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zCs w:val="24"/>
              </w:rPr>
            </w:pPr>
            <w:r w:rsidRPr="000561F8">
              <w:rPr>
                <w:rFonts w:eastAsia="Times New Roman"/>
                <w:b/>
                <w:bCs/>
                <w:szCs w:val="24"/>
              </w:rPr>
              <w:t>3.50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3.3.1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Tỷ lệ TTHC thực hiện việc tiếp nhận, trả kết quả tại Bộ phận Một cửa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1.00 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pacing w:val="-4"/>
                <w:szCs w:val="24"/>
              </w:rPr>
            </w:pPr>
            <w:r w:rsidRPr="000561F8">
              <w:rPr>
                <w:rFonts w:eastAsia="Times New Roman"/>
                <w:i/>
                <w:iCs/>
                <w:spacing w:val="-4"/>
                <w:szCs w:val="24"/>
              </w:rPr>
              <w:t>Đạt tỷ lệ 100% số TTHC thuộc thẩm quyền giải quyết của cấp tỉnh: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Đạt tỷ lệ 100% số TTHC thuộc thẩm quyền giải quyết của UBND cấp huyện: 0.5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Đạt tỷ lệ 100% số TTHC thuộc thẩm quyền giải quyết của UBND cấp xã: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3.3.2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Đưa TTHC ngành dọc thực hiện việc tiếp nhận hồ sơ tại Bộ phận Một cửa các cấp theo danh mục được phê duyệt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0.50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>Từ 80% số TTHC trở lên: 0.5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>Từ 60% - dưới 80% số TTHC: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>Dưới 60% số TTHC: 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3.3.3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Số TTHC hoặc nhóm TTHC được giải quyết theo hình thức liên thông cùng cấp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1.00 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Từ 50 TTHC hoặc nhóm TTHC trở lên: 1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Từ 40 - 49 TTHC hoặc nhóm TTHC: 0.5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Từ 30- 39 TTHC hoặc nhóm TTHC: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Dưới 30 TTHC hoặc nhóm TTHC: 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3.3.4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Số TTHC hoặc nhóm TTHC được giải quyết theo hình thức liên thông giữa các cấp chính quyền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1.00 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lastRenderedPageBreak/>
              <w:t> 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Từ 30 TTHC hoặc nhóm TTHC trở lên: 1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Từ 20 - 29 TTHC hoặc nhóm TTHC: 0.5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Từ 10- 19 TTHC hoặc nhóm TTHC:0.25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Dưới 10 TTHC hoặc nhóm TTHC: 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3.4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 xml:space="preserve"> Kết quả giải quyết hồ sơ TTHC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5.00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3.4.1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Tỷ lệ hồ sơ TTHC do CQCM cấp tỉnh tiếp nhận trong năm được giải quyết đúng hạn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1.50 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 xml:space="preserve">Từ 95 % - 100% số hồ sơ TTHC trong năm được giải quyết đúng hạn thì điểm đánh giá được tính theo công thức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[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Tỷ lệ % hồ sơ đúng hạn ×1.50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100%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]</m:t>
              </m:r>
            </m:oMath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>Dưới 95% số hồ sơ TTHC trong năm được giải quyết đúng hạn: 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3.4.2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Tỷ lệ hồ sơ TTHC do UBND cấp huyện tiếp nhận trong năm được giải quyết đúng hạn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1.50 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 xml:space="preserve">Từ 95 % - 100% số hồ sơ TTHC trong năm được giải quyết đúng hạn thì điểm đánh giá được tính theo công thức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[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Tỷ lệ % hồ sơ đúng hạn ×1.50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100%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]</m:t>
              </m:r>
            </m:oMath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>Dưới 95% số hồ sơ TTHC trong năm được giải quyết đúng hạn: 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3.4.3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Tỷ lệ hồ sơ TTHC do UBND cấp xã tiếp nhận trong năm được giải quyết đúng hạn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 xml:space="preserve">1.00 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 xml:space="preserve">Từ 95 % - 100% số hồ sơ TTHC trong năm được giải quyết đúng hạn thì điểm đánh giá được tính theo công thức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[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Tỷ lệ % hồ sơ đúng hạn ×1.00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100%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]</m:t>
              </m:r>
            </m:oMath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szCs w:val="24"/>
              </w:rPr>
            </w:pPr>
            <w:r w:rsidRPr="000561F8">
              <w:rPr>
                <w:rFonts w:eastAsia="Times New Roman"/>
                <w:i/>
                <w:szCs w:val="24"/>
              </w:rPr>
              <w:t>Dưới 95% số hồ sơ TTHC trong năm được giải quyết đúng hạn: 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3.4.4</w:t>
            </w:r>
          </w:p>
        </w:tc>
        <w:tc>
          <w:tcPr>
            <w:tcW w:w="4678" w:type="dxa"/>
            <w:vAlign w:val="center"/>
          </w:tcPr>
          <w:p w:rsidR="001F2217" w:rsidRPr="000561F8" w:rsidDel="000F459B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Thực hiện việc xin lỗi người dân, tổ chức khi để xảy ra trễ hẹn trong giải quyết hồ sơ TTHC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0.25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Del="000F459B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 xml:space="preserve">Đầy đủ, đúng quy định: </w:t>
            </w:r>
            <w:r w:rsidRPr="00E22B42">
              <w:rPr>
                <w:rFonts w:eastAsia="Times New Roman"/>
                <w:bCs/>
                <w:i/>
                <w:iCs/>
                <w:szCs w:val="24"/>
              </w:rPr>
              <w:t>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Del="000F459B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>Không đầy đủ hoặc không đúng quy định: 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3.4.5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Đánh giá chất lượng giải quyết TTHC của địa phương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Cs/>
                <w:iCs/>
                <w:szCs w:val="24"/>
              </w:rPr>
            </w:pPr>
            <w:r w:rsidRPr="000561F8">
              <w:rPr>
                <w:rFonts w:eastAsia="Times New Roman"/>
                <w:bCs/>
                <w:iCs/>
                <w:szCs w:val="24"/>
              </w:rPr>
              <w:t>0.75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pacing w:val="-4"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pacing w:val="-4"/>
                <w:szCs w:val="24"/>
              </w:rPr>
              <w:t>Từ 80%  - 100% CQCM cấp tỉnh đạt điểm đánh giá từ tốt trở lên: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pacing w:val="-4"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pacing w:val="-4"/>
                <w:szCs w:val="24"/>
              </w:rPr>
              <w:t>Từ 80% - 100% UBND cấp huyện đạt điểm đánh giá từ tốt trở lên: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Cs/>
                <w:i/>
                <w:iCs/>
                <w:szCs w:val="24"/>
              </w:rPr>
              <w:t>Từ 80% - 100% UBND cấp xã đạt điểm từ tốt trở lên: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lastRenderedPageBreak/>
              <w:t>3.5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Tiếp nhận, xử lý phản ánh, kiến nghị (PAKN) của cá nhân, tổ chức đối với TTHC thuộc thẩm quyền giải quyết của tỉnh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i/>
                <w:iCs/>
                <w:szCs w:val="24"/>
              </w:rPr>
            </w:pPr>
            <w:r w:rsidRPr="000561F8">
              <w:rPr>
                <w:rFonts w:eastAsia="Times New Roman"/>
                <w:b/>
                <w:bCs/>
                <w:i/>
                <w:iCs/>
                <w:szCs w:val="24"/>
              </w:rPr>
              <w:t>1.00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3.5.1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Xử lý PAKN của cá nhân, tổ chức đối với TTHC thuộc thẩm quyền giải quyết của tỉnh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0.75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100% số PAKN được xử lý hoặc kiến nghị xử lý: 0.75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Từ 80% - dưới 100% số PAKN được xử lý hoặc kiến nghị xử lý: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i/>
                <w:iCs/>
                <w:szCs w:val="24"/>
              </w:rPr>
            </w:pPr>
            <w:r w:rsidRPr="000561F8">
              <w:rPr>
                <w:rFonts w:eastAsia="Times New Roman"/>
                <w:i/>
                <w:iCs/>
                <w:szCs w:val="24"/>
              </w:rPr>
              <w:t>Dưới 80% số PAKN được xử lý hoặc kiến nghị xử lý: 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szCs w:val="24"/>
              </w:rPr>
            </w:pPr>
            <w:r w:rsidRPr="000561F8">
              <w:rPr>
                <w:rFonts w:eastAsia="Times New Roman"/>
                <w:szCs w:val="24"/>
              </w:rPr>
              <w:t> 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Cs/>
                <w:szCs w:val="24"/>
              </w:rPr>
            </w:pPr>
            <w:r w:rsidRPr="000561F8">
              <w:rPr>
                <w:rFonts w:eastAsia="Times New Roman"/>
                <w:bCs/>
                <w:szCs w:val="24"/>
              </w:rPr>
              <w:t>3.5.2</w:t>
            </w: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szCs w:val="24"/>
              </w:rPr>
            </w:pPr>
            <w:r w:rsidRPr="000561F8">
              <w:rPr>
                <w:rFonts w:eastAsia="Times New Roman"/>
                <w:bCs/>
                <w:szCs w:val="24"/>
              </w:rPr>
              <w:t>Công khai kết quả trả lời PAKN của cá nhân, tổ chức đối với quy định TTHC thuộc thẩm quyền của tỉnh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Cs/>
                <w:szCs w:val="24"/>
              </w:rPr>
            </w:pPr>
            <w:r w:rsidRPr="000561F8">
              <w:rPr>
                <w:rFonts w:eastAsia="Times New Roman"/>
                <w:bCs/>
                <w:szCs w:val="24"/>
              </w:rPr>
              <w:t>0.25</w:t>
            </w: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szCs w:val="24"/>
              </w:rPr>
            </w:pPr>
            <w:r w:rsidRPr="000561F8">
              <w:rPr>
                <w:rFonts w:eastAsia="Times New Roman"/>
                <w:bCs/>
                <w:i/>
                <w:szCs w:val="24"/>
              </w:rPr>
              <w:t>100% số PAKN đã xử lý, trả lời được công khai theo quy định: 0.25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1F2217" w:rsidTr="00916A60">
        <w:tc>
          <w:tcPr>
            <w:tcW w:w="70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both"/>
              <w:rPr>
                <w:rFonts w:eastAsia="Times New Roman"/>
                <w:bCs/>
                <w:i/>
                <w:spacing w:val="-2"/>
                <w:szCs w:val="24"/>
              </w:rPr>
            </w:pPr>
            <w:r w:rsidRPr="000561F8">
              <w:rPr>
                <w:rFonts w:eastAsia="Times New Roman"/>
                <w:bCs/>
                <w:i/>
                <w:spacing w:val="-2"/>
                <w:szCs w:val="24"/>
              </w:rPr>
              <w:t>Dưới 100% số PAKN đã xử lý, trả lời được công khai theo quy định: 0</w:t>
            </w:r>
          </w:p>
        </w:tc>
        <w:tc>
          <w:tcPr>
            <w:tcW w:w="1134" w:type="dxa"/>
            <w:vAlign w:val="center"/>
          </w:tcPr>
          <w:p w:rsidR="001F2217" w:rsidRPr="000561F8" w:rsidRDefault="001F2217" w:rsidP="001F2217">
            <w:pPr>
              <w:widowControl w:val="0"/>
              <w:spacing w:before="20" w:after="20"/>
              <w:jc w:val="center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2551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F2217" w:rsidRDefault="001F2217" w:rsidP="001F2217">
            <w:pPr>
              <w:jc w:val="center"/>
              <w:rPr>
                <w:sz w:val="26"/>
                <w:szCs w:val="26"/>
              </w:rPr>
            </w:pPr>
          </w:p>
        </w:tc>
      </w:tr>
      <w:tr w:rsidR="00916A60" w:rsidTr="00916A60">
        <w:tc>
          <w:tcPr>
            <w:tcW w:w="704" w:type="dxa"/>
            <w:vAlign w:val="center"/>
          </w:tcPr>
          <w:p w:rsidR="00916A60" w:rsidRPr="000561F8" w:rsidRDefault="00916A60" w:rsidP="001F2217">
            <w:pPr>
              <w:widowControl w:val="0"/>
              <w:spacing w:before="20" w:after="20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16A60" w:rsidRPr="00916A60" w:rsidRDefault="00916A60" w:rsidP="00916A60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pacing w:val="-2"/>
                <w:sz w:val="28"/>
                <w:szCs w:val="28"/>
              </w:rPr>
            </w:pPr>
            <w:r w:rsidRPr="00916A60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TỔNG ĐIỂM</w:t>
            </w:r>
          </w:p>
        </w:tc>
        <w:tc>
          <w:tcPr>
            <w:tcW w:w="1134" w:type="dxa"/>
            <w:vAlign w:val="center"/>
          </w:tcPr>
          <w:p w:rsidR="00916A60" w:rsidRPr="00916A60" w:rsidRDefault="00916A60" w:rsidP="001F2217">
            <w:pPr>
              <w:widowControl w:val="0"/>
              <w:spacing w:before="20" w:after="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16A60">
              <w:rPr>
                <w:rFonts w:eastAsia="Times New Roman"/>
                <w:b/>
                <w:bCs/>
                <w:sz w:val="28"/>
                <w:szCs w:val="28"/>
              </w:rPr>
              <w:t>14.00</w:t>
            </w:r>
          </w:p>
        </w:tc>
        <w:tc>
          <w:tcPr>
            <w:tcW w:w="2551" w:type="dxa"/>
          </w:tcPr>
          <w:p w:rsidR="00916A60" w:rsidRDefault="00916A60" w:rsidP="001F22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16A60" w:rsidRDefault="00916A60" w:rsidP="001F2217">
            <w:pPr>
              <w:jc w:val="center"/>
              <w:rPr>
                <w:sz w:val="26"/>
                <w:szCs w:val="26"/>
              </w:rPr>
            </w:pPr>
          </w:p>
        </w:tc>
      </w:tr>
    </w:tbl>
    <w:p w:rsidR="001F2217" w:rsidRPr="001F2217" w:rsidRDefault="001F2217" w:rsidP="001F2217">
      <w:pPr>
        <w:jc w:val="center"/>
        <w:rPr>
          <w:sz w:val="26"/>
          <w:szCs w:val="26"/>
        </w:rPr>
      </w:pPr>
    </w:p>
    <w:sectPr w:rsidR="001F2217" w:rsidRPr="001F2217" w:rsidSect="00032FDC">
      <w:foot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82" w:rsidRDefault="002B6582" w:rsidP="00916A60">
      <w:pPr>
        <w:spacing w:after="0" w:line="240" w:lineRule="auto"/>
      </w:pPr>
      <w:r>
        <w:separator/>
      </w:r>
    </w:p>
  </w:endnote>
  <w:endnote w:type="continuationSeparator" w:id="0">
    <w:p w:rsidR="002B6582" w:rsidRDefault="002B6582" w:rsidP="0091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489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6A60" w:rsidRDefault="00916A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D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6A60" w:rsidRDefault="00916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82" w:rsidRDefault="002B6582" w:rsidP="00916A60">
      <w:pPr>
        <w:spacing w:after="0" w:line="240" w:lineRule="auto"/>
      </w:pPr>
      <w:r>
        <w:separator/>
      </w:r>
    </w:p>
  </w:footnote>
  <w:footnote w:type="continuationSeparator" w:id="0">
    <w:p w:rsidR="002B6582" w:rsidRDefault="002B6582" w:rsidP="00916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17"/>
    <w:rsid w:val="00032FDC"/>
    <w:rsid w:val="001F2217"/>
    <w:rsid w:val="002B6582"/>
    <w:rsid w:val="004A0325"/>
    <w:rsid w:val="007A300F"/>
    <w:rsid w:val="008F4C02"/>
    <w:rsid w:val="00916A60"/>
    <w:rsid w:val="009515FB"/>
    <w:rsid w:val="00CA1DE8"/>
    <w:rsid w:val="00E7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24E1F-6BB6-4121-8BDE-B0CBF2E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6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A60"/>
  </w:style>
  <w:style w:type="paragraph" w:styleId="Footer">
    <w:name w:val="footer"/>
    <w:basedOn w:val="Normal"/>
    <w:link w:val="FooterChar"/>
    <w:uiPriority w:val="99"/>
    <w:unhideWhenUsed/>
    <w:rsid w:val="00916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A60"/>
  </w:style>
  <w:style w:type="paragraph" w:styleId="BalloonText">
    <w:name w:val="Balloon Text"/>
    <w:basedOn w:val="Normal"/>
    <w:link w:val="BalloonTextChar"/>
    <w:uiPriority w:val="99"/>
    <w:semiHidden/>
    <w:unhideWhenUsed/>
    <w:rsid w:val="007A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2019-12-31T08:46:00Z</cp:lastPrinted>
  <dcterms:created xsi:type="dcterms:W3CDTF">2019-12-31T02:06:00Z</dcterms:created>
  <dcterms:modified xsi:type="dcterms:W3CDTF">2019-12-31T09:27:00Z</dcterms:modified>
</cp:coreProperties>
</file>